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B59" w:rsidRPr="00B015ED" w:rsidRDefault="00B015ED" w:rsidP="00B02F28">
      <w:pPr>
        <w:bidi/>
        <w:jc w:val="center"/>
        <w:rPr>
          <w:rFonts w:cs="B Titr"/>
          <w:sz w:val="28"/>
          <w:szCs w:val="28"/>
          <w:lang w:val="tr-TR" w:bidi="fa-IR"/>
        </w:rPr>
      </w:pPr>
      <w:r>
        <w:rPr>
          <w:rFonts w:cs="B Titr" w:hint="cs"/>
          <w:sz w:val="28"/>
          <w:szCs w:val="28"/>
          <w:rtl/>
          <w:lang w:bidi="fa-IR"/>
        </w:rPr>
        <w:t>فرم گزارش عملکرد و اطلاعات کتابخانه</w:t>
      </w:r>
      <w:r>
        <w:rPr>
          <w:rFonts w:cs="B Titr"/>
          <w:sz w:val="28"/>
          <w:szCs w:val="28"/>
          <w:rtl/>
          <w:lang w:bidi="fa-IR"/>
        </w:rPr>
        <w:softHyphen/>
      </w:r>
      <w:r>
        <w:rPr>
          <w:rFonts w:cs="B Titr" w:hint="cs"/>
          <w:sz w:val="28"/>
          <w:szCs w:val="28"/>
          <w:rtl/>
          <w:lang w:bidi="fa-IR"/>
        </w:rPr>
        <w:t>های دانشگاه</w:t>
      </w:r>
      <w:r>
        <w:rPr>
          <w:rFonts w:cs="B Titr"/>
          <w:sz w:val="28"/>
          <w:szCs w:val="28"/>
          <w:rtl/>
          <w:lang w:bidi="fa-IR"/>
        </w:rPr>
        <w:softHyphen/>
      </w:r>
      <w:r w:rsidRPr="00B015ED">
        <w:rPr>
          <w:rFonts w:cs="B Titr" w:hint="cs"/>
          <w:sz w:val="28"/>
          <w:szCs w:val="28"/>
          <w:rtl/>
          <w:lang w:bidi="fa-IR"/>
        </w:rPr>
        <w:t xml:space="preserve">های علوم پزشکی </w:t>
      </w:r>
      <w:r w:rsidR="003D3149">
        <w:rPr>
          <w:rFonts w:cs="B Titr" w:hint="cs"/>
          <w:sz w:val="28"/>
          <w:szCs w:val="28"/>
          <w:rtl/>
          <w:lang w:bidi="fa-IR"/>
        </w:rPr>
        <w:t>شهرکرد</w:t>
      </w:r>
      <w:r w:rsidR="002529DF">
        <w:rPr>
          <w:rFonts w:cs="B Titr" w:hint="cs"/>
          <w:sz w:val="28"/>
          <w:szCs w:val="28"/>
          <w:rtl/>
          <w:lang w:bidi="fa-IR"/>
        </w:rPr>
        <w:t xml:space="preserve"> شش ماه </w:t>
      </w:r>
      <w:r w:rsidR="00B02F28">
        <w:rPr>
          <w:rFonts w:cs="B Titr" w:hint="cs"/>
          <w:sz w:val="28"/>
          <w:szCs w:val="28"/>
          <w:rtl/>
          <w:lang w:bidi="fa-IR"/>
        </w:rPr>
        <w:t>دوم</w:t>
      </w:r>
      <w:r w:rsidR="002C7D6D">
        <w:rPr>
          <w:rFonts w:cs="B Titr" w:hint="cs"/>
          <w:sz w:val="28"/>
          <w:szCs w:val="28"/>
          <w:rtl/>
          <w:lang w:bidi="fa-IR"/>
        </w:rPr>
        <w:t xml:space="preserve"> </w:t>
      </w:r>
      <w:r w:rsidR="0046764A">
        <w:rPr>
          <w:rFonts w:cs="B Titr" w:hint="cs"/>
          <w:sz w:val="28"/>
          <w:szCs w:val="28"/>
          <w:rtl/>
          <w:lang w:bidi="fa-IR"/>
        </w:rPr>
        <w:t>سال 140</w:t>
      </w:r>
      <w:r w:rsidR="002529DF">
        <w:rPr>
          <w:rFonts w:cs="B Titr" w:hint="cs"/>
          <w:sz w:val="28"/>
          <w:szCs w:val="28"/>
          <w:rtl/>
          <w:lang w:bidi="fa-IR"/>
        </w:rPr>
        <w:t>4</w:t>
      </w:r>
    </w:p>
    <w:tbl>
      <w:tblPr>
        <w:tblStyle w:val="TableGrid"/>
        <w:bidiVisual/>
        <w:tblW w:w="15152" w:type="dxa"/>
        <w:tblInd w:w="-972" w:type="dxa"/>
        <w:tblLayout w:type="fixed"/>
        <w:tblLook w:val="04A0" w:firstRow="1" w:lastRow="0" w:firstColumn="1" w:lastColumn="0" w:noHBand="0" w:noVBand="1"/>
      </w:tblPr>
      <w:tblGrid>
        <w:gridCol w:w="718"/>
        <w:gridCol w:w="41"/>
        <w:gridCol w:w="703"/>
        <w:gridCol w:w="604"/>
        <w:gridCol w:w="251"/>
        <w:gridCol w:w="611"/>
        <w:gridCol w:w="704"/>
        <w:gridCol w:w="749"/>
        <w:gridCol w:w="749"/>
        <w:gridCol w:w="865"/>
        <w:gridCol w:w="31"/>
        <w:gridCol w:w="952"/>
        <w:gridCol w:w="848"/>
        <w:gridCol w:w="604"/>
        <w:gridCol w:w="116"/>
        <w:gridCol w:w="424"/>
        <w:gridCol w:w="392"/>
        <w:gridCol w:w="381"/>
        <w:gridCol w:w="328"/>
        <w:gridCol w:w="491"/>
        <w:gridCol w:w="217"/>
        <w:gridCol w:w="600"/>
        <w:gridCol w:w="777"/>
        <w:gridCol w:w="779"/>
        <w:gridCol w:w="754"/>
        <w:gridCol w:w="81"/>
        <w:gridCol w:w="554"/>
        <w:gridCol w:w="166"/>
        <w:gridCol w:w="662"/>
      </w:tblGrid>
      <w:tr w:rsidR="0091670F" w:rsidRPr="00B015ED" w:rsidTr="00767A4E">
        <w:tc>
          <w:tcPr>
            <w:tcW w:w="15152" w:type="dxa"/>
            <w:gridSpan w:val="29"/>
            <w:shd w:val="clear" w:color="auto" w:fill="AEAAAA" w:themeFill="background2" w:themeFillShade="BF"/>
          </w:tcPr>
          <w:p w:rsidR="0091670F" w:rsidRPr="00B015ED" w:rsidRDefault="0091670F" w:rsidP="009F5107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الف: </w:t>
            </w: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اطلاع رسانی)</w:t>
            </w:r>
          </w:p>
        </w:tc>
      </w:tr>
      <w:tr w:rsidR="009E0EBE" w:rsidRPr="00B015ED" w:rsidTr="0087113D">
        <w:tc>
          <w:tcPr>
            <w:tcW w:w="6978" w:type="dxa"/>
            <w:gridSpan w:val="12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 xml:space="preserve">نام و نام خانوادگی مدیر کتابخانه:                                       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فاطمه افشارپور</w:t>
            </w:r>
            <w:r>
              <w:rPr>
                <w:rFonts w:cs="B Nazanin" w:hint="cs"/>
                <w:b/>
                <w:bCs/>
                <w:rtl/>
                <w:lang w:bidi="fa-IR"/>
              </w:rPr>
              <w:t xml:space="preserve">                                                      </w:t>
            </w:r>
          </w:p>
        </w:tc>
        <w:tc>
          <w:tcPr>
            <w:tcW w:w="5178" w:type="dxa"/>
            <w:gridSpan w:val="11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رشته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کتابداری و اطلاع رسانی</w:t>
            </w:r>
          </w:p>
        </w:tc>
        <w:tc>
          <w:tcPr>
            <w:tcW w:w="2996" w:type="dxa"/>
            <w:gridSpan w:val="6"/>
            <w:shd w:val="clear" w:color="auto" w:fill="E7E6E6" w:themeFill="background2"/>
          </w:tcPr>
          <w:p w:rsidR="009E0EBE" w:rsidRPr="00B015ED" w:rsidRDefault="009E0EBE" w:rsidP="00B015ED">
            <w:pPr>
              <w:bidi/>
              <w:rPr>
                <w:rFonts w:cs="B Nazanin"/>
                <w:b/>
                <w:bCs/>
                <w:rtl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مقطع تحصیلی:</w:t>
            </w:r>
            <w:r w:rsidR="00B904B1">
              <w:rPr>
                <w:rFonts w:cs="B Nazanin" w:hint="cs"/>
                <w:b/>
                <w:bCs/>
                <w:rtl/>
                <w:lang w:bidi="fa-IR"/>
              </w:rPr>
              <w:t>کارشناسی ارشد</w:t>
            </w:r>
          </w:p>
        </w:tc>
      </w:tr>
      <w:tr w:rsidR="00AC7BB8" w:rsidRPr="00B015ED" w:rsidTr="00C62639">
        <w:tc>
          <w:tcPr>
            <w:tcW w:w="71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متراژ داخلی (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lang w:bidi="fa-IR"/>
              </w:rPr>
              <w:t>m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vertAlign w:val="superscript"/>
                <w:lang w:bidi="fa-IR"/>
              </w:rPr>
              <w:t>2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 )</w:t>
            </w:r>
          </w:p>
        </w:tc>
        <w:tc>
          <w:tcPr>
            <w:tcW w:w="744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ساعت کاری کتابخانه</w:t>
            </w:r>
          </w:p>
        </w:tc>
        <w:tc>
          <w:tcPr>
            <w:tcW w:w="85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دانشجویان</w:t>
            </w:r>
          </w:p>
        </w:tc>
        <w:tc>
          <w:tcPr>
            <w:tcW w:w="611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اعضای هیات علمی</w:t>
            </w:r>
          </w:p>
        </w:tc>
        <w:tc>
          <w:tcPr>
            <w:tcW w:w="704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کارکنان کتابخانه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</w:t>
            </w:r>
          </w:p>
        </w:tc>
        <w:tc>
          <w:tcPr>
            <w:tcW w:w="74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نیروی انسانی با تخصص کتابداری پزشکی</w:t>
            </w:r>
          </w:p>
        </w:tc>
        <w:tc>
          <w:tcPr>
            <w:tcW w:w="89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نوع مخزن (باز/بسته)</w:t>
            </w:r>
          </w:p>
        </w:tc>
        <w:tc>
          <w:tcPr>
            <w:tcW w:w="95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تعداد کارگاه های </w:t>
            </w:r>
            <w:r w:rsidR="00BA77EC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 xml:space="preserve">توانمندسازی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برگزار شده در کتابخانه</w:t>
            </w:r>
          </w:p>
        </w:tc>
        <w:tc>
          <w:tcPr>
            <w:tcW w:w="848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سیستم های کامپیوتری موجود در سالن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آموزش منابع الکترونیک</w:t>
            </w:r>
            <w:r w:rsidRPr="00B015ED"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  <w:t xml:space="preserve"> </w:t>
            </w: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فعال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فارسی</w:t>
            </w:r>
          </w:p>
        </w:tc>
        <w:tc>
          <w:tcPr>
            <w:tcW w:w="816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نسخ کتب لاتین</w:t>
            </w:r>
          </w:p>
        </w:tc>
        <w:tc>
          <w:tcPr>
            <w:tcW w:w="709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کتاب دیجیتالی</w:t>
            </w:r>
          </w:p>
        </w:tc>
        <w:tc>
          <w:tcPr>
            <w:tcW w:w="708" w:type="dxa"/>
            <w:gridSpan w:val="2"/>
          </w:tcPr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FC46AE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منابع چاپی دانشگاه</w:t>
            </w:r>
          </w:p>
          <w:p w:rsidR="00747899" w:rsidRPr="0091670F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600" w:type="dxa"/>
          </w:tcPr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0139CC" w:rsidRDefault="000139CC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</w:p>
          <w:p w:rsidR="00747899" w:rsidRPr="0091670F" w:rsidRDefault="00FC46AE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91670F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دسترسی به پایگاههای اطلاعاتی</w:t>
            </w:r>
          </w:p>
        </w:tc>
        <w:tc>
          <w:tcPr>
            <w:tcW w:w="777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پایان نامه های دیجیتالی</w:t>
            </w:r>
          </w:p>
        </w:tc>
        <w:tc>
          <w:tcPr>
            <w:tcW w:w="779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طرح های تحقیقاتی دیجیتالی</w:t>
            </w:r>
          </w:p>
        </w:tc>
        <w:tc>
          <w:tcPr>
            <w:tcW w:w="835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تعداد کل نسخ کتب خریداری شده در سال</w:t>
            </w:r>
          </w:p>
        </w:tc>
        <w:tc>
          <w:tcPr>
            <w:tcW w:w="720" w:type="dxa"/>
            <w:gridSpan w:val="2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کل کتب  به میلیون ریال</w:t>
            </w:r>
          </w:p>
        </w:tc>
        <w:tc>
          <w:tcPr>
            <w:tcW w:w="662" w:type="dxa"/>
            <w:vAlign w:val="center"/>
          </w:tcPr>
          <w:p w:rsidR="00747899" w:rsidRPr="00B015ED" w:rsidRDefault="00747899" w:rsidP="000139CC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میزان هزینه کرد خرید منابع الکترونیک به میلیون ریال</w:t>
            </w:r>
          </w:p>
        </w:tc>
      </w:tr>
      <w:tr w:rsidR="00AC7BB8" w:rsidTr="00C62639">
        <w:tc>
          <w:tcPr>
            <w:tcW w:w="718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478</w:t>
            </w:r>
          </w:p>
        </w:tc>
        <w:tc>
          <w:tcPr>
            <w:tcW w:w="744" w:type="dxa"/>
            <w:gridSpan w:val="2"/>
          </w:tcPr>
          <w:p w:rsidR="004405E3" w:rsidRPr="00767A4E" w:rsidRDefault="00B02F28" w:rsidP="00B02F28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 w:rsidR="000E0BB0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="00767A4E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لغایت 1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855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B02F28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3813</w:t>
            </w:r>
          </w:p>
        </w:tc>
        <w:tc>
          <w:tcPr>
            <w:tcW w:w="611" w:type="dxa"/>
          </w:tcPr>
          <w:p w:rsidR="00767A4E" w:rsidRDefault="00767A4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67A4E" w:rsidRPr="00767A4E" w:rsidRDefault="00767A4E" w:rsidP="00B02F28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</w:t>
            </w:r>
            <w:r w:rsidR="00B02F28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12</w:t>
            </w:r>
          </w:p>
        </w:tc>
        <w:tc>
          <w:tcPr>
            <w:tcW w:w="704" w:type="dxa"/>
          </w:tcPr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4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</w:t>
            </w:r>
          </w:p>
        </w:tc>
        <w:tc>
          <w:tcPr>
            <w:tcW w:w="749" w:type="dxa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529D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3</w:t>
            </w:r>
          </w:p>
        </w:tc>
        <w:tc>
          <w:tcPr>
            <w:tcW w:w="896" w:type="dxa"/>
            <w:gridSpan w:val="2"/>
          </w:tcPr>
          <w:p w:rsidR="00747899" w:rsidRPr="00767A4E" w:rsidRDefault="00747899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lang w:bidi="fa-IR"/>
              </w:rPr>
            </w:pPr>
          </w:p>
          <w:p w:rsidR="002C7D6D" w:rsidRPr="00767A4E" w:rsidRDefault="002C7D6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باز</w:t>
            </w:r>
          </w:p>
        </w:tc>
        <w:tc>
          <w:tcPr>
            <w:tcW w:w="952" w:type="dxa"/>
          </w:tcPr>
          <w:p w:rsidR="002934D2" w:rsidRDefault="002934D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934D2" w:rsidRDefault="00B02F28" w:rsidP="002934D2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848" w:type="dxa"/>
          </w:tcPr>
          <w:p w:rsidR="00BD0384" w:rsidRDefault="00BD0384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BD0384" w:rsidRDefault="00BD0384" w:rsidP="00BD038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29</w:t>
            </w:r>
          </w:p>
        </w:tc>
        <w:tc>
          <w:tcPr>
            <w:tcW w:w="720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902C21" w:rsidP="00902C21">
            <w:pPr>
              <w:bidi/>
              <w:rPr>
                <w:rFonts w:ascii="F_naght" w:hAnsi="F_naght" w:cs="B Nazanin"/>
                <w:b/>
                <w:bCs/>
                <w:sz w:val="20"/>
                <w:szCs w:val="20"/>
                <w:rtl/>
                <w:lang w:bidi="fa-IR"/>
              </w:rPr>
            </w:pPr>
            <w:r>
              <w:rPr>
                <w:rFonts w:ascii="F_naght" w:hAnsi="F_naght" w:cs="B Nazanin" w:hint="cs"/>
                <w:b/>
                <w:bCs/>
                <w:sz w:val="20"/>
                <w:szCs w:val="20"/>
                <w:rtl/>
                <w:lang w:bidi="fa-IR"/>
              </w:rPr>
              <w:t>21710</w:t>
            </w:r>
          </w:p>
        </w:tc>
        <w:tc>
          <w:tcPr>
            <w:tcW w:w="816" w:type="dxa"/>
            <w:gridSpan w:val="2"/>
          </w:tcPr>
          <w:p w:rsidR="00A36742" w:rsidRDefault="00A36742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2529DF" w:rsidRDefault="00902C21" w:rsidP="00902C21">
            <w:pPr>
              <w:bidi/>
              <w:rPr>
                <w:rFonts w:ascii="F_naght" w:hAnsi="F_naght" w:cs="B Nazanin"/>
                <w:b/>
                <w:bCs/>
                <w:sz w:val="16"/>
                <w:szCs w:val="16"/>
                <w:rtl/>
                <w:lang w:bidi="fa-IR"/>
              </w:rPr>
            </w:pPr>
            <w:r>
              <w:rPr>
                <w:rFonts w:ascii="F_naght" w:hAnsi="F_naght" w:cs="B Nazanin" w:hint="cs"/>
                <w:b/>
                <w:bCs/>
                <w:sz w:val="20"/>
                <w:szCs w:val="20"/>
                <w:rtl/>
                <w:lang w:bidi="fa-IR"/>
              </w:rPr>
              <w:t>6817</w:t>
            </w:r>
          </w:p>
        </w:tc>
        <w:tc>
          <w:tcPr>
            <w:tcW w:w="709" w:type="dxa"/>
            <w:gridSpan w:val="2"/>
          </w:tcPr>
          <w:p w:rsidR="005D1708" w:rsidRDefault="005D1708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5D1708" w:rsidRDefault="00B02F28" w:rsidP="000532E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</w:t>
            </w:r>
            <w:r w:rsidR="000532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91</w:t>
            </w:r>
          </w:p>
        </w:tc>
        <w:tc>
          <w:tcPr>
            <w:tcW w:w="708" w:type="dxa"/>
            <w:gridSpan w:val="2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62639" w:rsidRDefault="0010560D" w:rsidP="00F30D14">
            <w:pPr>
              <w:bidi/>
              <w:rPr>
                <w:rFonts w:ascii="F_naght" w:hAnsi="F_naght" w:cs="B Nazanin"/>
                <w:sz w:val="20"/>
                <w:szCs w:val="20"/>
                <w:rtl/>
                <w:lang w:bidi="fa-IR"/>
              </w:rPr>
            </w:pPr>
            <w:r>
              <w:rPr>
                <w:rFonts w:ascii="F_naght" w:hAnsi="F_naght" w:cs="B Nazanin" w:hint="cs"/>
                <w:sz w:val="20"/>
                <w:szCs w:val="20"/>
                <w:rtl/>
                <w:lang w:bidi="fa-IR"/>
              </w:rPr>
              <w:t>6</w:t>
            </w:r>
            <w:r w:rsidR="00F30D14">
              <w:rPr>
                <w:rFonts w:ascii="F_naght" w:hAnsi="F_naght" w:cs="B Nazanin" w:hint="cs"/>
                <w:sz w:val="20"/>
                <w:szCs w:val="20"/>
                <w:rtl/>
                <w:lang w:bidi="fa-IR"/>
              </w:rPr>
              <w:t>8971</w:t>
            </w:r>
          </w:p>
        </w:tc>
        <w:tc>
          <w:tcPr>
            <w:tcW w:w="600" w:type="dxa"/>
          </w:tcPr>
          <w:p w:rsidR="0069614F" w:rsidRDefault="0069614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9614F" w:rsidRDefault="0069614F" w:rsidP="0069614F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بله</w:t>
            </w:r>
          </w:p>
        </w:tc>
        <w:tc>
          <w:tcPr>
            <w:tcW w:w="777" w:type="dxa"/>
          </w:tcPr>
          <w:p w:rsidR="00767A4E" w:rsidRDefault="00767A4E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767A4E" w:rsidRDefault="0087113D" w:rsidP="00E0293B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25</w:t>
            </w:r>
            <w:r w:rsidR="00E0293B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95</w:t>
            </w:r>
          </w:p>
        </w:tc>
        <w:tc>
          <w:tcPr>
            <w:tcW w:w="779" w:type="dxa"/>
          </w:tcPr>
          <w:p w:rsidR="0087113D" w:rsidRDefault="0087113D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87113D" w:rsidRDefault="00B247CB" w:rsidP="00B247CB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1177</w:t>
            </w:r>
          </w:p>
        </w:tc>
        <w:tc>
          <w:tcPr>
            <w:tcW w:w="835" w:type="dxa"/>
            <w:gridSpan w:val="2"/>
          </w:tcPr>
          <w:p w:rsidR="00C92E41" w:rsidRDefault="00C92E41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C92E41" w:rsidRDefault="000F3AC1" w:rsidP="00967EC4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560</w:t>
            </w:r>
          </w:p>
        </w:tc>
        <w:tc>
          <w:tcPr>
            <w:tcW w:w="720" w:type="dxa"/>
            <w:gridSpan w:val="2"/>
          </w:tcPr>
          <w:p w:rsidR="006146E3" w:rsidRDefault="006146E3" w:rsidP="003A799A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6146E3" w:rsidRDefault="00B02F28" w:rsidP="006146E3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4"/>
                <w:szCs w:val="24"/>
                <w:rtl/>
                <w:lang w:bidi="fa-IR"/>
              </w:rPr>
              <w:t>435</w:t>
            </w:r>
          </w:p>
        </w:tc>
        <w:tc>
          <w:tcPr>
            <w:tcW w:w="662" w:type="dxa"/>
          </w:tcPr>
          <w:p w:rsidR="00E63E9F" w:rsidRDefault="00E63E9F" w:rsidP="00767A4E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747899" w:rsidRPr="00E63E9F" w:rsidRDefault="00E63E9F" w:rsidP="00E63E9F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0</w:t>
            </w:r>
          </w:p>
        </w:tc>
      </w:tr>
      <w:tr w:rsidR="0091670F" w:rsidTr="00767A4E">
        <w:tc>
          <w:tcPr>
            <w:tcW w:w="15152" w:type="dxa"/>
            <w:gridSpan w:val="29"/>
            <w:shd w:val="clear" w:color="auto" w:fill="AEAAAA" w:themeFill="background2" w:themeFillShade="BF"/>
          </w:tcPr>
          <w:p w:rsidR="0091670F" w:rsidRDefault="0091670F" w:rsidP="009F5107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B015ED">
              <w:rPr>
                <w:rFonts w:cs="B Nazanin" w:hint="cs"/>
                <w:b/>
                <w:bCs/>
                <w:rtl/>
                <w:lang w:bidi="fa-IR"/>
              </w:rPr>
              <w:t>کتابخانه مرکزی</w:t>
            </w:r>
            <w:r>
              <w:rPr>
                <w:rFonts w:cs="B Nazanin"/>
                <w:b/>
                <w:bCs/>
                <w:lang w:bidi="fa-IR"/>
              </w:rPr>
              <w:t xml:space="preserve">) </w:t>
            </w:r>
            <w:r>
              <w:rPr>
                <w:rFonts w:cs="B Nazanin" w:hint="cs"/>
                <w:b/>
                <w:bCs/>
                <w:rtl/>
                <w:lang w:bidi="fa-IR"/>
              </w:rPr>
              <w:t>بخش هوشمندسازی)</w:t>
            </w:r>
          </w:p>
        </w:tc>
      </w:tr>
      <w:tr w:rsidR="00AC7BB8" w:rsidTr="0087113D">
        <w:tc>
          <w:tcPr>
            <w:tcW w:w="1462" w:type="dxa"/>
            <w:gridSpan w:val="3"/>
            <w:vAlign w:val="center"/>
          </w:tcPr>
          <w:p w:rsidR="00AC7BB8" w:rsidRPr="00B015ED" w:rsidRDefault="00AC7BB8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زیرساخت  امانت خودکار</w:t>
            </w:r>
          </w:p>
        </w:tc>
        <w:tc>
          <w:tcPr>
            <w:tcW w:w="1466" w:type="dxa"/>
            <w:gridSpan w:val="3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تجهیزات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RFID</w:t>
            </w:r>
          </w:p>
        </w:tc>
        <w:tc>
          <w:tcPr>
            <w:tcW w:w="1453" w:type="dxa"/>
            <w:gridSpan w:val="2"/>
            <w:vAlign w:val="center"/>
          </w:tcPr>
          <w:p w:rsidR="00AC7BB8" w:rsidRPr="00B015ED" w:rsidRDefault="00AC7BB8" w:rsidP="00B015ED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وجود </w:t>
            </w:r>
            <w:r>
              <w:rPr>
                <w:rFonts w:ascii="Calibri" w:eastAsia="Calibri" w:hAnsi="Calibri" w:cs="B Nazanin"/>
                <w:b/>
                <w:bCs/>
                <w:lang w:bidi="fa-IR"/>
              </w:rPr>
              <w:t>STATION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جستجوی بر خط</w:t>
            </w:r>
          </w:p>
        </w:tc>
        <w:tc>
          <w:tcPr>
            <w:tcW w:w="4049" w:type="dxa"/>
            <w:gridSpan w:val="6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مرجع مجازی یا خدمات مرجع دیجیتالی</w:t>
            </w:r>
          </w:p>
        </w:tc>
        <w:tc>
          <w:tcPr>
            <w:tcW w:w="1313" w:type="dxa"/>
            <w:gridSpan w:val="4"/>
            <w:vAlign w:val="center"/>
          </w:tcPr>
          <w:p w:rsidR="00AC7BB8" w:rsidRDefault="00AC7BB8" w:rsidP="009F5107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کتب دیجیتالی شده توسط کتابخانه</w:t>
            </w:r>
          </w:p>
        </w:tc>
        <w:tc>
          <w:tcPr>
            <w:tcW w:w="1636" w:type="dxa"/>
            <w:gridSpan w:val="4"/>
          </w:tcPr>
          <w:p w:rsidR="00AC7BB8" w:rsidRPr="00AC7BB8" w:rsidRDefault="00AC7BB8" w:rsidP="00AC7BB8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</w:p>
          <w:p w:rsidR="00AC7BB8" w:rsidRDefault="008A17B6" w:rsidP="009F5107">
            <w:pPr>
              <w:bidi/>
              <w:jc w:val="center"/>
              <w:rPr>
                <w:rFonts w:ascii="Calibri" w:eastAsia="Calibri" w:hAnsi="Calibri" w:cs="B Nazanin"/>
                <w:b/>
                <w:bCs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وجود کارت هوشمند برای ورود به سیستم</w:t>
            </w:r>
          </w:p>
        </w:tc>
        <w:tc>
          <w:tcPr>
            <w:tcW w:w="1556" w:type="dxa"/>
            <w:gridSpan w:val="2"/>
            <w:vAlign w:val="center"/>
          </w:tcPr>
          <w:p w:rsidR="008A17B6" w:rsidRPr="00AC7BB8" w:rsidRDefault="008A17B6" w:rsidP="008A17B6">
            <w:pPr>
              <w:bidi/>
              <w:jc w:val="center"/>
              <w:rPr>
                <w:rFonts w:ascii="Calibri" w:eastAsia="Calibri" w:hAnsi="Calibri" w:cs="B Nazanin"/>
                <w:b/>
                <w:bCs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نرم افزار تحت وب</w:t>
            </w:r>
          </w:p>
          <w:p w:rsidR="00AC7BB8" w:rsidRDefault="008A17B6" w:rsidP="008A17B6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AC7BB8"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>مدیریت کتابخانه</w:t>
            </w:r>
            <w:r>
              <w:rPr>
                <w:rFonts w:ascii="Calibri" w:eastAsia="Calibri" w:hAnsi="Calibri" w:cs="B Nazanin" w:hint="cs"/>
                <w:b/>
                <w:bCs/>
                <w:rtl/>
                <w:lang w:bidi="fa-IR"/>
              </w:rPr>
              <w:t xml:space="preserve"> </w:t>
            </w:r>
          </w:p>
        </w:tc>
        <w:tc>
          <w:tcPr>
            <w:tcW w:w="2217" w:type="dxa"/>
            <w:gridSpan w:val="5"/>
            <w:vAlign w:val="center"/>
          </w:tcPr>
          <w:p w:rsidR="00AC7BB8" w:rsidRDefault="00AC7BB8" w:rsidP="0046764A">
            <w:pPr>
              <w:bidi/>
              <w:jc w:val="center"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  <w:r w:rsidRPr="0046764A">
              <w:rPr>
                <w:rFonts w:cs="B Titr" w:hint="cs"/>
                <w:sz w:val="28"/>
                <w:szCs w:val="28"/>
                <w:rtl/>
                <w:lang w:bidi="fa-IR"/>
              </w:rPr>
              <w:t>سایر موارد</w:t>
            </w:r>
          </w:p>
        </w:tc>
      </w:tr>
      <w:tr w:rsidR="002135E6" w:rsidTr="0087113D">
        <w:tc>
          <w:tcPr>
            <w:tcW w:w="75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03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62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49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بخش فعال از کتابدار بپرس</w:t>
            </w:r>
          </w:p>
        </w:tc>
        <w:tc>
          <w:tcPr>
            <w:tcW w:w="865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پست الکترونیک</w:t>
            </w:r>
          </w:p>
        </w:tc>
        <w:tc>
          <w:tcPr>
            <w:tcW w:w="98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ویدیو کنفرانس</w:t>
            </w:r>
          </w:p>
        </w:tc>
        <w:tc>
          <w:tcPr>
            <w:tcW w:w="848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سرویس های پیام گیر موبایل</w:t>
            </w:r>
          </w:p>
        </w:tc>
        <w:tc>
          <w:tcPr>
            <w:tcW w:w="604" w:type="dxa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cs="B Titr"/>
                <w:color w:val="0070C0"/>
                <w:sz w:val="18"/>
                <w:szCs w:val="18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fa-IR"/>
              </w:rPr>
              <w:t>سایر</w:t>
            </w:r>
          </w:p>
        </w:tc>
        <w:tc>
          <w:tcPr>
            <w:tcW w:w="540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3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819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817" w:type="dxa"/>
            <w:gridSpan w:val="2"/>
            <w:vAlign w:val="center"/>
          </w:tcPr>
          <w:p w:rsidR="002135E6" w:rsidRPr="00B015ED" w:rsidRDefault="002135E6" w:rsidP="008A17B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B015ED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77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بلی</w:t>
            </w:r>
          </w:p>
        </w:tc>
        <w:tc>
          <w:tcPr>
            <w:tcW w:w="779" w:type="dxa"/>
            <w:vAlign w:val="center"/>
          </w:tcPr>
          <w:p w:rsidR="002135E6" w:rsidRPr="002135E6" w:rsidRDefault="002135E6" w:rsidP="002135E6">
            <w:pPr>
              <w:bidi/>
              <w:jc w:val="center"/>
              <w:rPr>
                <w:rFonts w:ascii="Calibri" w:eastAsia="Calibri" w:hAnsi="Calibri" w:cs="B Nazanin"/>
                <w:sz w:val="20"/>
                <w:szCs w:val="20"/>
                <w:rtl/>
                <w:lang w:bidi="fa-IR"/>
              </w:rPr>
            </w:pPr>
            <w:r w:rsidRPr="002135E6">
              <w:rPr>
                <w:rFonts w:ascii="Calibri" w:eastAsia="Calibri" w:hAnsi="Calibri" w:cs="B Nazanin" w:hint="cs"/>
                <w:sz w:val="20"/>
                <w:szCs w:val="20"/>
                <w:rtl/>
                <w:lang w:bidi="fa-IR"/>
              </w:rPr>
              <w:t>خیر</w:t>
            </w:r>
          </w:p>
        </w:tc>
        <w:tc>
          <w:tcPr>
            <w:tcW w:w="754" w:type="dxa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  <w:vAlign w:val="center"/>
          </w:tcPr>
          <w:p w:rsidR="002135E6" w:rsidRDefault="002135E6" w:rsidP="008A17B6">
            <w:pPr>
              <w:bidi/>
              <w:rPr>
                <w:rFonts w:cs="B Titr"/>
                <w:color w:val="0070C0"/>
                <w:sz w:val="28"/>
                <w:szCs w:val="28"/>
                <w:rtl/>
                <w:lang w:bidi="fa-IR"/>
              </w:rPr>
            </w:pPr>
          </w:p>
        </w:tc>
      </w:tr>
      <w:tr w:rsidR="002135E6" w:rsidTr="0087113D">
        <w:tc>
          <w:tcPr>
            <w:tcW w:w="759" w:type="dxa"/>
            <w:gridSpan w:val="2"/>
          </w:tcPr>
          <w:p w:rsidR="002135E6" w:rsidRPr="00E63E9F" w:rsidRDefault="002135E6" w:rsidP="00E63E9F">
            <w:p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703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ind w:left="360"/>
              <w:rPr>
                <w:rFonts w:ascii="Calibri" w:eastAsia="Calibri" w:hAnsi="Calibri" w:cs="B Nazanin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862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04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49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65" w:type="dxa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983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48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04" w:type="dxa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540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3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9" w:type="dxa"/>
            <w:gridSpan w:val="2"/>
          </w:tcPr>
          <w:p w:rsidR="002135E6" w:rsidRPr="00E63E9F" w:rsidRDefault="002135E6" w:rsidP="00E63E9F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17" w:type="dxa"/>
            <w:gridSpan w:val="2"/>
          </w:tcPr>
          <w:p w:rsidR="002135E6" w:rsidRPr="00E63E9F" w:rsidRDefault="002135E6" w:rsidP="00E63E9F">
            <w:pPr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777" w:type="dxa"/>
          </w:tcPr>
          <w:p w:rsidR="002135E6" w:rsidRPr="002135E6" w:rsidRDefault="002135E6" w:rsidP="002135E6">
            <w:pPr>
              <w:pStyle w:val="ListParagraph"/>
              <w:numPr>
                <w:ilvl w:val="0"/>
                <w:numId w:val="1"/>
              </w:num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79" w:type="dxa"/>
          </w:tcPr>
          <w:p w:rsidR="002135E6" w:rsidRPr="002135E6" w:rsidRDefault="002135E6" w:rsidP="002135E6">
            <w:pPr>
              <w:rPr>
                <w:rFonts w:cs="B Titr"/>
                <w:color w:val="000000" w:themeColor="text1"/>
                <w:sz w:val="40"/>
                <w:szCs w:val="40"/>
                <w:rtl/>
                <w:lang w:bidi="fa-IR"/>
              </w:rPr>
            </w:pPr>
          </w:p>
        </w:tc>
        <w:tc>
          <w:tcPr>
            <w:tcW w:w="754" w:type="dxa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635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  <w:tc>
          <w:tcPr>
            <w:tcW w:w="828" w:type="dxa"/>
            <w:gridSpan w:val="2"/>
          </w:tcPr>
          <w:p w:rsidR="002135E6" w:rsidRPr="00E63E9F" w:rsidRDefault="002135E6" w:rsidP="00E63E9F">
            <w:pPr>
              <w:bidi/>
              <w:rPr>
                <w:rFonts w:cs="B Titr"/>
                <w:color w:val="000000" w:themeColor="text1"/>
                <w:sz w:val="28"/>
                <w:szCs w:val="28"/>
                <w:rtl/>
                <w:lang w:bidi="fa-IR"/>
              </w:rPr>
            </w:pPr>
          </w:p>
        </w:tc>
      </w:tr>
    </w:tbl>
    <w:p w:rsidR="00B015ED" w:rsidRDefault="00B015ED" w:rsidP="00B015ED">
      <w:pPr>
        <w:bidi/>
        <w:rPr>
          <w:rFonts w:cs="B Titr"/>
          <w:color w:val="0070C0"/>
          <w:sz w:val="28"/>
          <w:szCs w:val="28"/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12025" w:type="dxa"/>
        <w:tblLook w:val="04A0" w:firstRow="1" w:lastRow="0" w:firstColumn="1" w:lastColumn="0" w:noHBand="0" w:noVBand="1"/>
      </w:tblPr>
      <w:tblGrid>
        <w:gridCol w:w="1306"/>
        <w:gridCol w:w="1009"/>
        <w:gridCol w:w="969"/>
        <w:gridCol w:w="1099"/>
        <w:gridCol w:w="1163"/>
        <w:gridCol w:w="1067"/>
        <w:gridCol w:w="141"/>
        <w:gridCol w:w="1577"/>
        <w:gridCol w:w="114"/>
        <w:gridCol w:w="1227"/>
        <w:gridCol w:w="107"/>
        <w:gridCol w:w="2246"/>
      </w:tblGrid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Default="00B015ED" w:rsidP="00B015ED">
            <w:pPr>
              <w:bidi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rtl/>
                <w:lang w:bidi="fa-IR"/>
              </w:rPr>
              <w:lastRenderedPageBreak/>
              <w:t>ب: کتابخانه های دانشکده ای</w:t>
            </w:r>
            <w:r>
              <w:rPr>
                <w:rFonts w:cs="B Titr" w:hint="cs"/>
                <w:rtl/>
                <w:lang w:bidi="fa-IR"/>
              </w:rPr>
              <w:t xml:space="preserve"> مستقل</w:t>
            </w:r>
          </w:p>
        </w:tc>
      </w:tr>
      <w:tr w:rsidR="00AB44E4" w:rsidRPr="00D70299" w:rsidTr="00797A32"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کتابخانه 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2068" w:type="dxa"/>
            <w:gridSpan w:val="3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643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1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465" w:type="dxa"/>
            <w:gridSpan w:val="2"/>
            <w:vMerge w:val="restart"/>
            <w:shd w:val="clear" w:color="auto" w:fill="E7E6E6" w:themeFill="background2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AB44E4" w:rsidRPr="00D70299" w:rsidTr="00797A32">
        <w:tc>
          <w:tcPr>
            <w:tcW w:w="1317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E60E4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068" w:type="dxa"/>
            <w:gridSpan w:val="3"/>
            <w:vMerge/>
            <w:shd w:val="clear" w:color="auto" w:fill="D5DCE4" w:themeFill="text2" w:themeFillTint="33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643" w:type="dxa"/>
            <w:vMerge/>
            <w:shd w:val="clear" w:color="auto" w:fill="E7E6E6" w:themeFill="background2"/>
            <w:vAlign w:val="center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1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465" w:type="dxa"/>
            <w:gridSpan w:val="2"/>
            <w:vMerge/>
            <w:shd w:val="clear" w:color="auto" w:fill="E7E6E6" w:themeFill="background2"/>
          </w:tcPr>
          <w:p w:rsidR="00B015ED" w:rsidRPr="00D70299" w:rsidRDefault="00B015ED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</w:tr>
      <w:tr w:rsidR="00AB44E4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علوم پزشکی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بروجن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803C4F" w:rsidRDefault="00797A32" w:rsidP="00803C4F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172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C154E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لغایت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797A32" w:rsidRPr="00B008F9" w:rsidRDefault="00C154E5" w:rsidP="00C154E5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7511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E63E9F" w:rsidRDefault="00C154E5" w:rsidP="00E63E9F">
            <w:pPr>
              <w:bidi/>
              <w:jc w:val="center"/>
              <w:rPr>
                <w:rFonts w:cs="B Titr"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  <w:tr w:rsidR="00AB44E4" w:rsidRPr="00D70299" w:rsidTr="00797A32">
        <w:tc>
          <w:tcPr>
            <w:tcW w:w="1317" w:type="dxa"/>
            <w:shd w:val="clear" w:color="auto" w:fill="FFFFFF" w:themeFill="background1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دانشکده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دندانپزشکی</w:t>
            </w:r>
          </w:p>
        </w:tc>
        <w:tc>
          <w:tcPr>
            <w:tcW w:w="1035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:rsidR="00797A32" w:rsidRPr="003A47E6" w:rsidRDefault="00797A32" w:rsidP="003A47E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34</w:t>
            </w:r>
          </w:p>
        </w:tc>
        <w:tc>
          <w:tcPr>
            <w:tcW w:w="2068" w:type="dxa"/>
            <w:gridSpan w:val="3"/>
            <w:shd w:val="clear" w:color="auto" w:fill="FFFFFF" w:themeFill="background1"/>
            <w:vAlign w:val="center"/>
          </w:tcPr>
          <w:p w:rsidR="00797A32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50</w:t>
            </w:r>
          </w:p>
        </w:tc>
        <w:tc>
          <w:tcPr>
            <w:tcW w:w="1643" w:type="dxa"/>
            <w:shd w:val="clear" w:color="auto" w:fill="FFFFFF" w:themeFill="background1"/>
            <w:vAlign w:val="center"/>
          </w:tcPr>
          <w:p w:rsidR="00797A32" w:rsidRPr="00767A4E" w:rsidRDefault="003A47E6" w:rsidP="00C154E5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 لغایت </w:t>
            </w:r>
            <w:r w:rsidR="00C154E5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14</w:t>
            </w:r>
          </w:p>
        </w:tc>
        <w:tc>
          <w:tcPr>
            <w:tcW w:w="1371" w:type="dxa"/>
            <w:gridSpan w:val="2"/>
            <w:shd w:val="clear" w:color="auto" w:fill="FFFFFF" w:themeFill="background1"/>
          </w:tcPr>
          <w:p w:rsidR="00B008F9" w:rsidRDefault="00B008F9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797A32" w:rsidRPr="00B008F9" w:rsidRDefault="00C154E5" w:rsidP="00B008F9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1677</w:t>
            </w:r>
          </w:p>
        </w:tc>
        <w:tc>
          <w:tcPr>
            <w:tcW w:w="2465" w:type="dxa"/>
            <w:gridSpan w:val="2"/>
            <w:shd w:val="clear" w:color="auto" w:fill="FFFFFF" w:themeFill="background1"/>
          </w:tcPr>
          <w:p w:rsidR="00E63E9F" w:rsidRDefault="00E63E9F" w:rsidP="00797A32">
            <w:pPr>
              <w:bidi/>
              <w:jc w:val="center"/>
              <w:rPr>
                <w:rFonts w:cs="B Titr"/>
                <w:lang w:val="tr-TR" w:bidi="fa-IR"/>
              </w:rPr>
            </w:pPr>
          </w:p>
          <w:p w:rsidR="00E63E9F" w:rsidRDefault="00C154E5" w:rsidP="00983947">
            <w:pPr>
              <w:bidi/>
              <w:jc w:val="center"/>
              <w:rPr>
                <w:rFonts w:cs="B Titr"/>
                <w:lang w:val="tr-TR" w:bidi="fa-IR"/>
              </w:rPr>
            </w:pPr>
            <w:r>
              <w:rPr>
                <w:rFonts w:cs="B Titr" w:hint="cs"/>
                <w:rtl/>
                <w:lang w:val="tr-TR" w:bidi="fa-IR"/>
              </w:rPr>
              <w:t>1</w:t>
            </w:r>
          </w:p>
          <w:p w:rsidR="00797A32" w:rsidRPr="00E63E9F" w:rsidRDefault="00797A32" w:rsidP="00C92E41">
            <w:pPr>
              <w:bidi/>
              <w:jc w:val="center"/>
              <w:rPr>
                <w:rFonts w:cs="B Titr"/>
                <w:lang w:val="tr-TR" w:bidi="fa-IR"/>
              </w:rPr>
            </w:pPr>
          </w:p>
        </w:tc>
      </w:tr>
      <w:tr w:rsidR="00B015ED" w:rsidRPr="00D70299" w:rsidTr="00797A32">
        <w:tc>
          <w:tcPr>
            <w:tcW w:w="12025" w:type="dxa"/>
            <w:gridSpan w:val="12"/>
            <w:shd w:val="clear" w:color="auto" w:fill="AEAAAA" w:themeFill="background2" w:themeFillShade="BF"/>
            <w:vAlign w:val="center"/>
          </w:tcPr>
          <w:p w:rsidR="00B015ED" w:rsidRPr="00D70299" w:rsidRDefault="00B015ED" w:rsidP="00B015ED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ج: کتابخانه های بیمارستانی</w:t>
            </w:r>
          </w:p>
        </w:tc>
      </w:tr>
      <w:tr w:rsidR="00AB44E4" w:rsidRPr="00D70299" w:rsidTr="00B015ED">
        <w:trPr>
          <w:trHeight w:val="630"/>
        </w:trPr>
        <w:tc>
          <w:tcPr>
            <w:tcW w:w="131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 xml:space="preserve">نام کتابخانه </w:t>
            </w:r>
          </w:p>
        </w:tc>
        <w:tc>
          <w:tcPr>
            <w:tcW w:w="2027" w:type="dxa"/>
            <w:gridSpan w:val="2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رشته تحصیلی مدیر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کتابخانه</w:t>
            </w:r>
          </w:p>
        </w:tc>
        <w:tc>
          <w:tcPr>
            <w:tcW w:w="1134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اعضای هیات علمی</w:t>
            </w:r>
          </w:p>
        </w:tc>
        <w:tc>
          <w:tcPr>
            <w:tcW w:w="850" w:type="dxa"/>
            <w:vMerge w:val="restart"/>
            <w:shd w:val="clear" w:color="auto" w:fill="E7E6E6" w:themeFill="background2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 xml:space="preserve">تعداد تخت </w:t>
            </w:r>
          </w:p>
        </w:tc>
        <w:tc>
          <w:tcPr>
            <w:tcW w:w="1067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متراژ فضای فیزیکی(</w:t>
            </w:r>
            <w:r w:rsidRPr="00D70299">
              <w:rPr>
                <w:rFonts w:cs="B Titr"/>
                <w:sz w:val="18"/>
                <w:szCs w:val="18"/>
                <w:lang w:bidi="fa-IR"/>
              </w:rPr>
              <w:t>m2</w:t>
            </w: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)</w:t>
            </w:r>
          </w:p>
        </w:tc>
        <w:tc>
          <w:tcPr>
            <w:tcW w:w="1909" w:type="dxa"/>
            <w:gridSpan w:val="3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ساعت کاری سالن مطالعه</w:t>
            </w:r>
          </w:p>
        </w:tc>
        <w:tc>
          <w:tcPr>
            <w:tcW w:w="1370" w:type="dxa"/>
            <w:gridSpan w:val="2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D70299">
              <w:rPr>
                <w:rFonts w:cs="B Titr" w:hint="cs"/>
                <w:sz w:val="18"/>
                <w:szCs w:val="18"/>
                <w:rtl/>
                <w:lang w:bidi="fa-IR"/>
              </w:rPr>
              <w:t>تعداد منابع چاپی</w:t>
            </w:r>
          </w:p>
        </w:tc>
        <w:tc>
          <w:tcPr>
            <w:tcW w:w="2351" w:type="dxa"/>
            <w:vMerge w:val="restart"/>
            <w:shd w:val="clear" w:color="auto" w:fill="E7E6E6" w:themeFill="background2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>
              <w:rPr>
                <w:rFonts w:cs="B Titr" w:hint="cs"/>
                <w:sz w:val="18"/>
                <w:szCs w:val="18"/>
                <w:rtl/>
                <w:lang w:bidi="fa-IR"/>
              </w:rPr>
              <w:t>تعداد کارگاه های تخصصی-آموزشی کتابداری و اطلاع رسانی</w:t>
            </w:r>
          </w:p>
        </w:tc>
      </w:tr>
      <w:tr w:rsidR="00AB44E4" w:rsidRPr="00D70299" w:rsidTr="00B015ED">
        <w:trPr>
          <w:trHeight w:val="630"/>
        </w:trPr>
        <w:tc>
          <w:tcPr>
            <w:tcW w:w="1317" w:type="dxa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035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کتابدار</w:t>
            </w:r>
          </w:p>
        </w:tc>
        <w:tc>
          <w:tcPr>
            <w:tcW w:w="992" w:type="dxa"/>
            <w:shd w:val="clear" w:color="auto" w:fill="E7E6E6" w:themeFill="background2"/>
            <w:vAlign w:val="center"/>
          </w:tcPr>
          <w:p w:rsidR="00B015ED" w:rsidRPr="00F857BE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  <w:r w:rsidRPr="00F857BE">
              <w:rPr>
                <w:rFonts w:cs="B Titr" w:hint="cs"/>
                <w:sz w:val="18"/>
                <w:szCs w:val="18"/>
                <w:rtl/>
                <w:lang w:bidi="fa-IR"/>
              </w:rPr>
              <w:t>غیر کتابدار</w:t>
            </w: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850" w:type="dxa"/>
            <w:vMerge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  <w:tc>
          <w:tcPr>
            <w:tcW w:w="1067" w:type="dxa"/>
            <w:vMerge/>
            <w:shd w:val="clear" w:color="auto" w:fill="auto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909" w:type="dxa"/>
            <w:gridSpan w:val="3"/>
            <w:vMerge/>
            <w:shd w:val="clear" w:color="auto" w:fill="auto"/>
            <w:vAlign w:val="center"/>
          </w:tcPr>
          <w:p w:rsidR="00B015ED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370" w:type="dxa"/>
            <w:gridSpan w:val="2"/>
            <w:vMerge/>
            <w:shd w:val="clear" w:color="auto" w:fill="auto"/>
            <w:vAlign w:val="center"/>
          </w:tcPr>
          <w:p w:rsidR="00B015ED" w:rsidRPr="00D70299" w:rsidRDefault="00B015ED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2351" w:type="dxa"/>
            <w:vMerge/>
            <w:shd w:val="clear" w:color="auto" w:fill="auto"/>
          </w:tcPr>
          <w:p w:rsidR="00B015ED" w:rsidRDefault="00B015ED" w:rsidP="00D70299">
            <w:pPr>
              <w:bidi/>
              <w:jc w:val="center"/>
              <w:rPr>
                <w:rFonts w:cs="B Titr"/>
                <w:sz w:val="18"/>
                <w:szCs w:val="18"/>
                <w:rtl/>
                <w:lang w:bidi="fa-IR"/>
              </w:rPr>
            </w:pPr>
          </w:p>
        </w:tc>
      </w:tr>
      <w:tr w:rsidR="00AB44E4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کتابخانه 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بیمارستان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هاجر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4B5C56" w:rsidRDefault="00B015ED" w:rsidP="004B5C56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4B5C56" w:rsidRDefault="00B015ED" w:rsidP="004B5C56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20007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80</w:t>
            </w:r>
          </w:p>
        </w:tc>
        <w:tc>
          <w:tcPr>
            <w:tcW w:w="850" w:type="dxa"/>
          </w:tcPr>
          <w:p w:rsidR="003F156E" w:rsidRDefault="00AB44E4" w:rsidP="003F156E">
            <w:pPr>
              <w:bidi/>
              <w:jc w:val="center"/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1000تخت مصوب</w:t>
            </w:r>
          </w:p>
          <w:p w:rsidR="00AB44E4" w:rsidRPr="00767A4E" w:rsidRDefault="00AB44E4" w:rsidP="00AB44E4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425 تخت فعال با قسمت الحاقی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803C4F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426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C154E5" w:rsidP="00C154E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 w:rsidR="00803C4F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لغایت 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Default="00B008F9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08F9" w:rsidRDefault="00B008F9" w:rsidP="00B008F9">
            <w:pPr>
              <w:bidi/>
              <w:rPr>
                <w:rFonts w:cs="B Titr"/>
                <w:rtl/>
                <w:lang w:bidi="fa-IR"/>
              </w:rPr>
            </w:pPr>
          </w:p>
          <w:p w:rsidR="00B015ED" w:rsidRPr="00B008F9" w:rsidRDefault="00610EA2" w:rsidP="003A47E6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24630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70299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E63E9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/>
                <w:lang w:bidi="fa-IR"/>
              </w:rPr>
              <w:t>0</w:t>
            </w:r>
          </w:p>
        </w:tc>
      </w:tr>
      <w:tr w:rsidR="00AB44E4" w:rsidRPr="00D70299" w:rsidTr="00B015ED">
        <w:tc>
          <w:tcPr>
            <w:tcW w:w="1317" w:type="dxa"/>
            <w:shd w:val="clear" w:color="auto" w:fill="auto"/>
            <w:vAlign w:val="center"/>
          </w:tcPr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کتابخانه</w:t>
            </w:r>
          </w:p>
          <w:p w:rsidR="00797A32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بیمارستان </w:t>
            </w:r>
          </w:p>
          <w:p w:rsidR="00797A32" w:rsidRPr="00D70299" w:rsidRDefault="00797A32" w:rsidP="00797A32">
            <w:pPr>
              <w:bidi/>
              <w:jc w:val="center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کاشانی</w:t>
            </w:r>
          </w:p>
        </w:tc>
        <w:tc>
          <w:tcPr>
            <w:tcW w:w="1035" w:type="dxa"/>
            <w:shd w:val="clear" w:color="auto" w:fill="auto"/>
            <w:vAlign w:val="center"/>
          </w:tcPr>
          <w:p w:rsidR="00B015ED" w:rsidRPr="001911B1" w:rsidRDefault="00B015ED" w:rsidP="001911B1">
            <w:pPr>
              <w:pStyle w:val="ListParagraph"/>
              <w:numPr>
                <w:ilvl w:val="0"/>
                <w:numId w:val="1"/>
              </w:numPr>
              <w:bidi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015ED" w:rsidRPr="001911B1" w:rsidRDefault="00B015ED" w:rsidP="001911B1">
            <w:pPr>
              <w:bidi/>
              <w:ind w:left="360"/>
              <w:jc w:val="center"/>
              <w:rPr>
                <w:rFonts w:cs="B Titr"/>
                <w:rtl/>
                <w:lang w:bidi="fa-IR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015ED" w:rsidRPr="00767A4E" w:rsidRDefault="001E4EC5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67</w:t>
            </w:r>
            <w:bookmarkStart w:id="0" w:name="_GoBack"/>
            <w:bookmarkEnd w:id="0"/>
          </w:p>
        </w:tc>
        <w:tc>
          <w:tcPr>
            <w:tcW w:w="850" w:type="dxa"/>
          </w:tcPr>
          <w:p w:rsidR="003F156E" w:rsidRDefault="00AB44E4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399مصوب</w:t>
            </w:r>
          </w:p>
          <w:p w:rsidR="00B015ED" w:rsidRPr="003F156E" w:rsidRDefault="00AB44E4" w:rsidP="003F156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372فعال</w:t>
            </w:r>
          </w:p>
        </w:tc>
        <w:tc>
          <w:tcPr>
            <w:tcW w:w="1067" w:type="dxa"/>
            <w:shd w:val="clear" w:color="auto" w:fill="auto"/>
            <w:vAlign w:val="center"/>
          </w:tcPr>
          <w:p w:rsidR="00B015ED" w:rsidRPr="00767A4E" w:rsidRDefault="00BF439E" w:rsidP="00767A4E">
            <w:pPr>
              <w:bidi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/>
                <w:sz w:val="28"/>
                <w:szCs w:val="28"/>
                <w:lang w:bidi="fa-IR"/>
              </w:rPr>
              <w:t>120</w:t>
            </w:r>
          </w:p>
        </w:tc>
        <w:tc>
          <w:tcPr>
            <w:tcW w:w="1909" w:type="dxa"/>
            <w:gridSpan w:val="3"/>
            <w:shd w:val="clear" w:color="auto" w:fill="auto"/>
            <w:vAlign w:val="center"/>
          </w:tcPr>
          <w:p w:rsidR="00B015ED" w:rsidRPr="00767A4E" w:rsidRDefault="00C154E5" w:rsidP="00C154E5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8</w:t>
            </w:r>
            <w:r w:rsidR="00803C4F" w:rsidRPr="00767A4E"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 xml:space="preserve">لغایت </w:t>
            </w: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24</w:t>
            </w:r>
          </w:p>
        </w:tc>
        <w:tc>
          <w:tcPr>
            <w:tcW w:w="1370" w:type="dxa"/>
            <w:gridSpan w:val="2"/>
            <w:shd w:val="clear" w:color="auto" w:fill="auto"/>
          </w:tcPr>
          <w:p w:rsidR="00B008F9" w:rsidRPr="00B008F9" w:rsidRDefault="00B008F9" w:rsidP="00B008F9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</w:p>
          <w:p w:rsidR="00B015ED" w:rsidRPr="00B008F9" w:rsidRDefault="00610EA2" w:rsidP="003A47E6">
            <w:pPr>
              <w:bidi/>
              <w:jc w:val="center"/>
              <w:rPr>
                <w:rFonts w:ascii="F_naght" w:hAnsi="F_naght" w:cs="B Nazanin"/>
                <w:sz w:val="28"/>
                <w:szCs w:val="28"/>
                <w:rtl/>
                <w:lang w:bidi="fa-IR"/>
              </w:rPr>
            </w:pPr>
            <w:r>
              <w:rPr>
                <w:rFonts w:ascii="F_naght" w:hAnsi="F_naght" w:cs="B Nazanin" w:hint="cs"/>
                <w:sz w:val="28"/>
                <w:szCs w:val="28"/>
                <w:rtl/>
                <w:lang w:bidi="fa-IR"/>
              </w:rPr>
              <w:t>2765</w:t>
            </w:r>
          </w:p>
        </w:tc>
        <w:tc>
          <w:tcPr>
            <w:tcW w:w="2351" w:type="dxa"/>
            <w:shd w:val="clear" w:color="auto" w:fill="auto"/>
          </w:tcPr>
          <w:p w:rsidR="00E63E9F" w:rsidRDefault="00E63E9F" w:rsidP="00DE60E4">
            <w:pPr>
              <w:bidi/>
              <w:jc w:val="center"/>
              <w:rPr>
                <w:rFonts w:cs="B Titr"/>
                <w:rtl/>
                <w:lang w:bidi="fa-IR"/>
              </w:rPr>
            </w:pPr>
          </w:p>
          <w:p w:rsidR="00B015ED" w:rsidRPr="00E63E9F" w:rsidRDefault="002529DF" w:rsidP="00E63E9F">
            <w:pPr>
              <w:bidi/>
              <w:ind w:firstLine="720"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1</w:t>
            </w:r>
          </w:p>
        </w:tc>
      </w:tr>
    </w:tbl>
    <w:p w:rsidR="00D70299" w:rsidRDefault="00D70299" w:rsidP="00934EA3">
      <w:pPr>
        <w:bidi/>
        <w:rPr>
          <w:rFonts w:cs="B Titr"/>
          <w:color w:val="FF0000"/>
          <w:rtl/>
          <w:lang w:bidi="fa-IR"/>
        </w:rPr>
      </w:pPr>
    </w:p>
    <w:sectPr w:rsidR="00D70299" w:rsidSect="00B015ED">
      <w:pgSz w:w="15840" w:h="12240" w:orient="landscape"/>
      <w:pgMar w:top="567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5B18" w:rsidRDefault="00035B18" w:rsidP="00A60DC9">
      <w:pPr>
        <w:spacing w:after="0" w:line="240" w:lineRule="auto"/>
      </w:pPr>
      <w:r>
        <w:separator/>
      </w:r>
    </w:p>
  </w:endnote>
  <w:endnote w:type="continuationSeparator" w:id="0">
    <w:p w:rsidR="00035B18" w:rsidRDefault="00035B18" w:rsidP="00A60D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F_nagh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5B18" w:rsidRDefault="00035B18" w:rsidP="00A60DC9">
      <w:pPr>
        <w:spacing w:after="0" w:line="240" w:lineRule="auto"/>
      </w:pPr>
      <w:r>
        <w:separator/>
      </w:r>
    </w:p>
  </w:footnote>
  <w:footnote w:type="continuationSeparator" w:id="0">
    <w:p w:rsidR="00035B18" w:rsidRDefault="00035B18" w:rsidP="00A60DC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C24C86"/>
    <w:multiLevelType w:val="hybridMultilevel"/>
    <w:tmpl w:val="48C87F4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E7A578E"/>
    <w:multiLevelType w:val="hybridMultilevel"/>
    <w:tmpl w:val="9D1821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40"/>
        <w:szCs w:val="4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7E7E"/>
    <w:rsid w:val="000139CC"/>
    <w:rsid w:val="00015A1D"/>
    <w:rsid w:val="000244A4"/>
    <w:rsid w:val="00035B18"/>
    <w:rsid w:val="000532E5"/>
    <w:rsid w:val="000746B3"/>
    <w:rsid w:val="0008559E"/>
    <w:rsid w:val="000C6755"/>
    <w:rsid w:val="000D14B7"/>
    <w:rsid w:val="000E001C"/>
    <w:rsid w:val="000E0BB0"/>
    <w:rsid w:val="000F3AC1"/>
    <w:rsid w:val="000F5707"/>
    <w:rsid w:val="00100B0B"/>
    <w:rsid w:val="0010560D"/>
    <w:rsid w:val="00180B27"/>
    <w:rsid w:val="001911B1"/>
    <w:rsid w:val="00196989"/>
    <w:rsid w:val="001E4EC5"/>
    <w:rsid w:val="001F662B"/>
    <w:rsid w:val="001F7384"/>
    <w:rsid w:val="0020007E"/>
    <w:rsid w:val="002135E6"/>
    <w:rsid w:val="00213970"/>
    <w:rsid w:val="002419FB"/>
    <w:rsid w:val="002529DF"/>
    <w:rsid w:val="0028618B"/>
    <w:rsid w:val="002934D2"/>
    <w:rsid w:val="002A551A"/>
    <w:rsid w:val="002C7D6D"/>
    <w:rsid w:val="00313375"/>
    <w:rsid w:val="00326538"/>
    <w:rsid w:val="003911EB"/>
    <w:rsid w:val="003A47E6"/>
    <w:rsid w:val="003A799A"/>
    <w:rsid w:val="003D3149"/>
    <w:rsid w:val="003D46B6"/>
    <w:rsid w:val="003F156E"/>
    <w:rsid w:val="003F2D18"/>
    <w:rsid w:val="00400DB5"/>
    <w:rsid w:val="00403323"/>
    <w:rsid w:val="00423345"/>
    <w:rsid w:val="004405E3"/>
    <w:rsid w:val="00455DE5"/>
    <w:rsid w:val="00465177"/>
    <w:rsid w:val="0046764A"/>
    <w:rsid w:val="00487610"/>
    <w:rsid w:val="004A5FB2"/>
    <w:rsid w:val="004B5C56"/>
    <w:rsid w:val="004C4CDF"/>
    <w:rsid w:val="005079EC"/>
    <w:rsid w:val="00545E9F"/>
    <w:rsid w:val="005C7E7E"/>
    <w:rsid w:val="005D1708"/>
    <w:rsid w:val="005F74D6"/>
    <w:rsid w:val="00610EA2"/>
    <w:rsid w:val="006146E3"/>
    <w:rsid w:val="00634CB0"/>
    <w:rsid w:val="0068014A"/>
    <w:rsid w:val="00687B59"/>
    <w:rsid w:val="00687CC7"/>
    <w:rsid w:val="0069614F"/>
    <w:rsid w:val="006A1D71"/>
    <w:rsid w:val="006B2FDA"/>
    <w:rsid w:val="006B5CCC"/>
    <w:rsid w:val="006B76BA"/>
    <w:rsid w:val="006F18A5"/>
    <w:rsid w:val="006F7B1D"/>
    <w:rsid w:val="007076E5"/>
    <w:rsid w:val="00723563"/>
    <w:rsid w:val="00747899"/>
    <w:rsid w:val="00753BCE"/>
    <w:rsid w:val="007574B7"/>
    <w:rsid w:val="007642DD"/>
    <w:rsid w:val="00767A4E"/>
    <w:rsid w:val="00785E84"/>
    <w:rsid w:val="00797A32"/>
    <w:rsid w:val="007E7E59"/>
    <w:rsid w:val="007F36D3"/>
    <w:rsid w:val="00803C4F"/>
    <w:rsid w:val="00832957"/>
    <w:rsid w:val="0087113D"/>
    <w:rsid w:val="008A17B6"/>
    <w:rsid w:val="008A46EA"/>
    <w:rsid w:val="008A4FDA"/>
    <w:rsid w:val="008E6C95"/>
    <w:rsid w:val="00902190"/>
    <w:rsid w:val="00902C21"/>
    <w:rsid w:val="0091670F"/>
    <w:rsid w:val="0092568E"/>
    <w:rsid w:val="00934EA3"/>
    <w:rsid w:val="00937687"/>
    <w:rsid w:val="00967492"/>
    <w:rsid w:val="00967EC4"/>
    <w:rsid w:val="00976AF5"/>
    <w:rsid w:val="00982C2C"/>
    <w:rsid w:val="00983947"/>
    <w:rsid w:val="009E0EBE"/>
    <w:rsid w:val="009E16EA"/>
    <w:rsid w:val="009E72C4"/>
    <w:rsid w:val="009F5107"/>
    <w:rsid w:val="00A36742"/>
    <w:rsid w:val="00A454A0"/>
    <w:rsid w:val="00A60DC9"/>
    <w:rsid w:val="00A808AC"/>
    <w:rsid w:val="00A936A1"/>
    <w:rsid w:val="00AB44E4"/>
    <w:rsid w:val="00AC7BB8"/>
    <w:rsid w:val="00AE040B"/>
    <w:rsid w:val="00AF01BD"/>
    <w:rsid w:val="00B008F9"/>
    <w:rsid w:val="00B015ED"/>
    <w:rsid w:val="00B02F28"/>
    <w:rsid w:val="00B073A3"/>
    <w:rsid w:val="00B1516F"/>
    <w:rsid w:val="00B247CB"/>
    <w:rsid w:val="00B33444"/>
    <w:rsid w:val="00B7069E"/>
    <w:rsid w:val="00B72AD5"/>
    <w:rsid w:val="00B838CA"/>
    <w:rsid w:val="00B904B1"/>
    <w:rsid w:val="00BA77EC"/>
    <w:rsid w:val="00BD0384"/>
    <w:rsid w:val="00BD3674"/>
    <w:rsid w:val="00BD6950"/>
    <w:rsid w:val="00BF256E"/>
    <w:rsid w:val="00BF439E"/>
    <w:rsid w:val="00C04569"/>
    <w:rsid w:val="00C154E5"/>
    <w:rsid w:val="00C4733B"/>
    <w:rsid w:val="00C609BF"/>
    <w:rsid w:val="00C62639"/>
    <w:rsid w:val="00C9191E"/>
    <w:rsid w:val="00C92E41"/>
    <w:rsid w:val="00CB480A"/>
    <w:rsid w:val="00CF4B1C"/>
    <w:rsid w:val="00D0432A"/>
    <w:rsid w:val="00D05392"/>
    <w:rsid w:val="00D22CBF"/>
    <w:rsid w:val="00D320D1"/>
    <w:rsid w:val="00D416DD"/>
    <w:rsid w:val="00D50269"/>
    <w:rsid w:val="00D5030E"/>
    <w:rsid w:val="00D70299"/>
    <w:rsid w:val="00D81428"/>
    <w:rsid w:val="00DF1A05"/>
    <w:rsid w:val="00E0293B"/>
    <w:rsid w:val="00E16B34"/>
    <w:rsid w:val="00E54F87"/>
    <w:rsid w:val="00E63E9F"/>
    <w:rsid w:val="00E85BA0"/>
    <w:rsid w:val="00EB5896"/>
    <w:rsid w:val="00EB7BAA"/>
    <w:rsid w:val="00ED5A9D"/>
    <w:rsid w:val="00F00C6C"/>
    <w:rsid w:val="00F137B3"/>
    <w:rsid w:val="00F30D14"/>
    <w:rsid w:val="00F40E56"/>
    <w:rsid w:val="00F53709"/>
    <w:rsid w:val="00F54287"/>
    <w:rsid w:val="00F563BD"/>
    <w:rsid w:val="00F57EE7"/>
    <w:rsid w:val="00F857BE"/>
    <w:rsid w:val="00F86185"/>
    <w:rsid w:val="00FB1991"/>
    <w:rsid w:val="00FC46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DC9"/>
  </w:style>
  <w:style w:type="paragraph" w:styleId="Footer">
    <w:name w:val="footer"/>
    <w:basedOn w:val="Normal"/>
    <w:link w:val="FooterChar"/>
    <w:uiPriority w:val="99"/>
    <w:unhideWhenUsed/>
    <w:rsid w:val="00A60D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0DC9"/>
  </w:style>
  <w:style w:type="character" w:styleId="CommentReference">
    <w:name w:val="annotation reference"/>
    <w:basedOn w:val="DefaultParagraphFont"/>
    <w:uiPriority w:val="99"/>
    <w:semiHidden/>
    <w:unhideWhenUsed/>
    <w:rsid w:val="00455D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5D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5D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5DE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5D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5D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5DE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C7D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49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75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4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B9BBA8-69D2-46A6-AE79-F738F133E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Dr.fazli</dc:creator>
  <cp:lastModifiedBy>zeynab zafariyan</cp:lastModifiedBy>
  <cp:revision>2</cp:revision>
  <cp:lastPrinted>2025-09-14T06:44:00Z</cp:lastPrinted>
  <dcterms:created xsi:type="dcterms:W3CDTF">2026-02-22T09:42:00Z</dcterms:created>
  <dcterms:modified xsi:type="dcterms:W3CDTF">2026-02-22T09:42:00Z</dcterms:modified>
</cp:coreProperties>
</file>